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C71" w:rsidRDefault="00370C71" w:rsidP="00370C71">
      <w:pPr>
        <w:jc w:val="center"/>
      </w:pPr>
      <w:r>
        <w:rPr>
          <w:rFonts w:hint="eastAsia"/>
          <w:sz w:val="36"/>
        </w:rPr>
        <w:t>房屋建筑和市政基础设施工程施工图设计文件审查</w:t>
      </w:r>
    </w:p>
    <w:p w:rsidR="00370C71" w:rsidRDefault="00370C71" w:rsidP="00370C71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意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见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反</w:t>
      </w:r>
      <w:r>
        <w:rPr>
          <w:rFonts w:hint="eastAsia"/>
          <w:b/>
          <w:sz w:val="44"/>
        </w:rPr>
        <w:t xml:space="preserve"> </w:t>
      </w:r>
      <w:proofErr w:type="gramStart"/>
      <w:r>
        <w:rPr>
          <w:rFonts w:hint="eastAsia"/>
          <w:b/>
          <w:sz w:val="44"/>
        </w:rPr>
        <w:t>馈</w:t>
      </w:r>
      <w:proofErr w:type="gramEnd"/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单</w:t>
      </w:r>
    </w:p>
    <w:p w:rsidR="00370C71" w:rsidRDefault="00370C71" w:rsidP="00370C7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专业：建筑</w:t>
      </w:r>
      <w:r>
        <w:rPr>
          <w:rFonts w:hint="eastAsia"/>
          <w:sz w:val="24"/>
          <w:szCs w:val="24"/>
        </w:rPr>
        <w:t xml:space="preserve">                                          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 xml:space="preserve">1 </w:t>
      </w:r>
      <w:r>
        <w:rPr>
          <w:rFonts w:hint="eastAsia"/>
          <w:sz w:val="24"/>
          <w:szCs w:val="24"/>
        </w:rPr>
        <w:t>页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共</w:t>
      </w:r>
      <w:r>
        <w:rPr>
          <w:rFonts w:hint="eastAsia"/>
          <w:sz w:val="24"/>
          <w:szCs w:val="24"/>
        </w:rPr>
        <w:t xml:space="preserve"> </w:t>
      </w:r>
      <w:r w:rsidR="00BC6256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页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7"/>
        <w:gridCol w:w="3554"/>
        <w:gridCol w:w="1853"/>
        <w:gridCol w:w="1311"/>
        <w:gridCol w:w="1618"/>
      </w:tblGrid>
      <w:tr w:rsidR="00370C71" w:rsidTr="00200614">
        <w:trPr>
          <w:trHeight w:val="222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Default="00370C71" w:rsidP="005110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工程名称</w:t>
            </w:r>
          </w:p>
        </w:tc>
        <w:tc>
          <w:tcPr>
            <w:tcW w:w="5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Pr="00497EEF" w:rsidRDefault="00560779" w:rsidP="005C6889">
            <w:pPr>
              <w:rPr>
                <w:sz w:val="24"/>
                <w:szCs w:val="24"/>
              </w:rPr>
            </w:pPr>
            <w:r w:rsidRPr="00560779">
              <w:rPr>
                <w:rFonts w:hint="eastAsia"/>
                <w:sz w:val="24"/>
                <w:szCs w:val="24"/>
              </w:rPr>
              <w:t>灌阳县文市镇联合村小学教学综合楼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Default="00370C71" w:rsidP="005110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审查编号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Default="00370C71" w:rsidP="00511074">
            <w:pPr>
              <w:jc w:val="center"/>
              <w:rPr>
                <w:sz w:val="24"/>
                <w:szCs w:val="24"/>
              </w:rPr>
            </w:pPr>
          </w:p>
        </w:tc>
      </w:tr>
      <w:tr w:rsidR="00370C71" w:rsidTr="00200614">
        <w:trPr>
          <w:trHeight w:val="19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Default="00370C71" w:rsidP="005110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建设单位</w:t>
            </w:r>
          </w:p>
        </w:tc>
        <w:tc>
          <w:tcPr>
            <w:tcW w:w="8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Pr="00497EEF" w:rsidRDefault="00560779" w:rsidP="00DE7C67">
            <w:pPr>
              <w:rPr>
                <w:sz w:val="24"/>
                <w:szCs w:val="24"/>
              </w:rPr>
            </w:pPr>
            <w:r w:rsidRPr="00560779">
              <w:rPr>
                <w:rFonts w:hint="eastAsia"/>
                <w:sz w:val="24"/>
                <w:szCs w:val="24"/>
              </w:rPr>
              <w:t>灌阳县教育局</w:t>
            </w:r>
          </w:p>
        </w:tc>
      </w:tr>
      <w:tr w:rsidR="00370C71" w:rsidTr="00200614">
        <w:trPr>
          <w:trHeight w:val="19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Default="00370C71" w:rsidP="005110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勘察单位</w:t>
            </w:r>
          </w:p>
        </w:tc>
        <w:tc>
          <w:tcPr>
            <w:tcW w:w="8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Default="00370C71" w:rsidP="00511074">
            <w:pPr>
              <w:jc w:val="left"/>
              <w:rPr>
                <w:sz w:val="24"/>
                <w:szCs w:val="24"/>
              </w:rPr>
            </w:pPr>
          </w:p>
        </w:tc>
      </w:tr>
      <w:tr w:rsidR="00370C71" w:rsidTr="00200614">
        <w:trPr>
          <w:trHeight w:val="201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Default="00370C71" w:rsidP="005110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设计单位</w:t>
            </w:r>
          </w:p>
        </w:tc>
        <w:tc>
          <w:tcPr>
            <w:tcW w:w="8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1" w:rsidRDefault="00575E58" w:rsidP="00511074">
            <w:pPr>
              <w:rPr>
                <w:sz w:val="24"/>
                <w:szCs w:val="24"/>
              </w:rPr>
            </w:pPr>
            <w:r w:rsidRPr="00575E58">
              <w:rPr>
                <w:rFonts w:hint="eastAsia"/>
                <w:sz w:val="24"/>
                <w:szCs w:val="24"/>
              </w:rPr>
              <w:t>广西正旺建筑设计有限公司</w:t>
            </w:r>
          </w:p>
        </w:tc>
      </w:tr>
      <w:tr w:rsidR="00370C71" w:rsidTr="00200614">
        <w:trPr>
          <w:trHeight w:val="8479"/>
          <w:jc w:val="center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67" w:rsidRPr="00200614" w:rsidRDefault="00200614" w:rsidP="00200614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00614">
              <w:rPr>
                <w:rFonts w:asciiTheme="minorEastAsia" w:eastAsiaTheme="minorEastAsia" w:hAnsiTheme="minorEastAsia" w:hint="eastAsia"/>
                <w:szCs w:val="21"/>
              </w:rPr>
              <w:t>1、</w:t>
            </w:r>
            <w:r w:rsidR="00560779">
              <w:rPr>
                <w:rFonts w:ascii="宋体" w:hAnsi="宋体" w:cs="宋体" w:hint="eastAsia"/>
                <w:color w:val="000000"/>
                <w:szCs w:val="21"/>
              </w:rPr>
              <w:t>绿色建筑设计专篇（CAD模板），A.3生活便利6.1.1技术措施叙述中，图纸未见无障碍停车位。</w:t>
            </w:r>
          </w:p>
          <w:p w:rsidR="00200614" w:rsidRPr="00560779" w:rsidRDefault="00A1621C" w:rsidP="00560779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00614">
              <w:rPr>
                <w:rFonts w:asciiTheme="minorEastAsia" w:eastAsiaTheme="minorEastAsia" w:hAnsiTheme="minorEastAsia" w:hint="eastAsia"/>
                <w:szCs w:val="21"/>
              </w:rPr>
              <w:t>回复：已</w:t>
            </w:r>
            <w:r w:rsidR="00316BB9" w:rsidRPr="00200614">
              <w:rPr>
                <w:rFonts w:asciiTheme="minorEastAsia" w:eastAsiaTheme="minorEastAsia" w:hAnsiTheme="minorEastAsia" w:hint="eastAsia"/>
                <w:szCs w:val="21"/>
              </w:rPr>
              <w:t>补充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proofErr w:type="gramStart"/>
            <w:r w:rsidR="00560779"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="00560779" w:rsidRPr="00200614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56077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60779"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05F6F" w:rsidRPr="00200614" w:rsidRDefault="00D57E68" w:rsidP="00200614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00614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370C71" w:rsidRPr="00200614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1C64C0">
              <w:rPr>
                <w:rFonts w:ascii="宋体" w:hAnsi="宋体" w:cs="宋体" w:hint="eastAsia"/>
                <w:color w:val="000000"/>
                <w:szCs w:val="21"/>
              </w:rPr>
              <w:t>绿色建筑设计专篇（CAD模板），复核A.4资源节约7.1.1技术措施叙述，其他自查。</w:t>
            </w:r>
          </w:p>
          <w:p w:rsidR="00200614" w:rsidRPr="001E1379" w:rsidRDefault="00B51BE7" w:rsidP="001E1379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00614">
              <w:rPr>
                <w:rFonts w:asciiTheme="minorEastAsia" w:eastAsiaTheme="minorEastAsia" w:hAnsiTheme="minorEastAsia" w:hint="eastAsia"/>
                <w:szCs w:val="21"/>
              </w:rPr>
              <w:t>回复：</w:t>
            </w:r>
            <w:r w:rsidR="006D2999" w:rsidRPr="00200614">
              <w:rPr>
                <w:rFonts w:asciiTheme="minorEastAsia" w:eastAsiaTheme="minorEastAsia" w:hAnsiTheme="minorEastAsia" w:hint="eastAsia"/>
                <w:szCs w:val="21"/>
              </w:rPr>
              <w:t>已</w:t>
            </w:r>
            <w:r w:rsidR="00EF21EA">
              <w:rPr>
                <w:rFonts w:asciiTheme="minorEastAsia" w:eastAsiaTheme="minorEastAsia" w:hAnsiTheme="minorEastAsia" w:hint="eastAsia"/>
                <w:szCs w:val="21"/>
              </w:rPr>
              <w:t>修改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="00EF21EA">
              <w:rPr>
                <w:rFonts w:asciiTheme="minorEastAsia" w:eastAsiaTheme="minorEastAsia" w:hAnsiTheme="minorEastAsia" w:hint="eastAsia"/>
                <w:szCs w:val="21"/>
              </w:rPr>
              <w:t>14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05F6F" w:rsidRPr="00200614" w:rsidRDefault="00D57E68" w:rsidP="00CE5CB2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1588F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405F6F" w:rsidRPr="0031588F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5605A1" w:rsidRPr="0031588F">
              <w:rPr>
                <w:rFonts w:ascii="宋体" w:hAnsi="宋体" w:cs="宋体" w:hint="eastAsia"/>
                <w:szCs w:val="21"/>
              </w:rPr>
              <w:t>1层平面外墙朝向划分混乱，2层平面B轴的门窗应参与节能设计</w:t>
            </w:r>
            <w:r w:rsidR="0009246B" w:rsidRPr="003158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00614" w:rsidRPr="001E1379" w:rsidRDefault="00597224" w:rsidP="001E1379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00614">
              <w:rPr>
                <w:rFonts w:asciiTheme="minorEastAsia" w:eastAsiaTheme="minorEastAsia" w:hAnsiTheme="minorEastAsia" w:hint="eastAsia"/>
                <w:szCs w:val="21"/>
              </w:rPr>
              <w:t>回复：已修改，详</w:t>
            </w:r>
            <w:r w:rsidR="0031588F">
              <w:rPr>
                <w:rFonts w:asciiTheme="minorEastAsia" w:eastAsiaTheme="minorEastAsia" w:hAnsiTheme="minorEastAsia" w:hint="eastAsia"/>
                <w:szCs w:val="21"/>
              </w:rPr>
              <w:t>节能报告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E96D50" w:rsidRPr="001E1379" w:rsidRDefault="00D57E68" w:rsidP="00E943C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00614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1132EC" w:rsidRPr="00200614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5605A1">
              <w:rPr>
                <w:rFonts w:ascii="宋体" w:hAnsi="宋体" w:cs="宋体" w:hint="eastAsia"/>
                <w:color w:val="000000"/>
                <w:szCs w:val="21"/>
              </w:rPr>
              <w:t>节能设计中应补充建筑节能保温平面范围示意图设计，反映具体保温材料设计部位。</w:t>
            </w:r>
          </w:p>
          <w:p w:rsidR="00AA089F" w:rsidRPr="001E1379" w:rsidRDefault="00AA089F" w:rsidP="00AA089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00614">
              <w:rPr>
                <w:rFonts w:asciiTheme="minorEastAsia" w:eastAsiaTheme="minorEastAsia" w:hAnsiTheme="minorEastAsia" w:hint="eastAsia"/>
                <w:szCs w:val="21"/>
              </w:rPr>
              <w:t>回复：已</w:t>
            </w:r>
            <w:r w:rsidR="005605A1">
              <w:rPr>
                <w:rFonts w:asciiTheme="minorEastAsia" w:eastAsiaTheme="minorEastAsia" w:hAnsiTheme="minorEastAsia" w:hint="eastAsia"/>
                <w:szCs w:val="21"/>
              </w:rPr>
              <w:t>补充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5605A1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C4EEC" w:rsidRPr="001E1379" w:rsidRDefault="00AA01A1" w:rsidP="001E1379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5、</w:t>
            </w:r>
            <w:r w:rsidR="005605A1">
              <w:rPr>
                <w:rFonts w:ascii="宋体" w:hAnsi="宋体" w:cs="宋体" w:hint="eastAsia"/>
                <w:color w:val="000000"/>
                <w:szCs w:val="21"/>
              </w:rPr>
              <w:t>4.1.1 土壤氡检测报告</w:t>
            </w:r>
            <w:r w:rsidRPr="001E137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AA01A1" w:rsidRPr="001E1379" w:rsidRDefault="00AA01A1" w:rsidP="001E1379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</w:t>
            </w:r>
            <w:r w:rsidR="0079027D"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AA01A1" w:rsidRPr="001E1379" w:rsidRDefault="00AA01A1" w:rsidP="001E1379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6、</w:t>
            </w:r>
            <w:r w:rsidR="005A48E8">
              <w:rPr>
                <w:rFonts w:ascii="宋体" w:hAnsi="宋体" w:cs="宋体" w:hint="eastAsia"/>
                <w:color w:val="000000"/>
                <w:szCs w:val="21"/>
              </w:rPr>
              <w:t>室外噪声模拟分析报告或噪声检测报告</w:t>
            </w:r>
            <w:r w:rsidR="0069178D">
              <w:rPr>
                <w:rFonts w:ascii="宋体" w:hAnsi="宋体" w:cs="宋体" w:hint="eastAsia"/>
                <w:color w:val="000000"/>
                <w:szCs w:val="21"/>
              </w:rPr>
              <w:t>。</w:t>
            </w:r>
          </w:p>
          <w:p w:rsidR="00AA01A1" w:rsidRPr="001E1379" w:rsidRDefault="00AA01A1" w:rsidP="001E1379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</w:t>
            </w:r>
            <w:r w:rsidR="0031588F">
              <w:rPr>
                <w:rFonts w:ascii="宋体" w:hAnsi="宋体" w:cs="宋体" w:hint="eastAsia"/>
                <w:color w:val="000000"/>
                <w:szCs w:val="21"/>
              </w:rPr>
              <w:t>室外噪声报告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69178D" w:rsidRDefault="001E1379" w:rsidP="001E1379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7、</w:t>
            </w:r>
            <w:r w:rsidR="0069178D">
              <w:rPr>
                <w:rFonts w:ascii="宋体" w:hAnsi="宋体" w:cs="宋体" w:hint="eastAsia"/>
                <w:color w:val="000000"/>
                <w:szCs w:val="21"/>
              </w:rPr>
              <w:t>7.1.9装饰性构件造价计算书。</w:t>
            </w:r>
          </w:p>
          <w:p w:rsidR="001E1379" w:rsidRPr="001E1379" w:rsidRDefault="001E1379" w:rsidP="001E1379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1E1379" w:rsidRPr="00102E4F" w:rsidRDefault="001E1379" w:rsidP="00683EE3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/>
                <w:spacing w:val="10"/>
                <w:szCs w:val="21"/>
              </w:rPr>
            </w:pPr>
            <w:r w:rsidRPr="00102E4F">
              <w:rPr>
                <w:rFonts w:ascii="宋体" w:hAnsi="宋体" w:hint="eastAsia"/>
                <w:spacing w:val="10"/>
                <w:szCs w:val="21"/>
              </w:rPr>
              <w:t>8、</w:t>
            </w:r>
            <w:r w:rsidR="0067079A" w:rsidRPr="00102E4F">
              <w:rPr>
                <w:rFonts w:ascii="宋体" w:hAnsi="宋体" w:cs="宋体" w:hint="eastAsia"/>
                <w:szCs w:val="21"/>
              </w:rPr>
              <w:t>东面与厕所的消防间距不足。</w:t>
            </w:r>
          </w:p>
          <w:p w:rsidR="001E1379" w:rsidRDefault="001E1379" w:rsidP="001E1379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修改</w:t>
            </w:r>
            <w:r w:rsidRPr="001E137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3D0ED4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67079A" w:rsidRDefault="003F7575" w:rsidP="003F7575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9、</w:t>
            </w:r>
            <w:r w:rsidR="0067079A">
              <w:rPr>
                <w:rFonts w:ascii="宋体" w:hAnsi="宋体" w:cs="宋体" w:hint="eastAsia"/>
                <w:color w:val="000000"/>
                <w:szCs w:val="21"/>
              </w:rPr>
              <w:t>西、北面与围墙</w:t>
            </w:r>
            <w:proofErr w:type="gramStart"/>
            <w:r w:rsidR="0067079A">
              <w:rPr>
                <w:rFonts w:ascii="宋体" w:hAnsi="宋体" w:cs="宋体" w:hint="eastAsia"/>
                <w:color w:val="000000"/>
                <w:szCs w:val="21"/>
              </w:rPr>
              <w:t>的退距不足</w:t>
            </w:r>
            <w:proofErr w:type="gramEnd"/>
            <w:r w:rsidR="0067079A">
              <w:rPr>
                <w:rFonts w:ascii="宋体" w:hAnsi="宋体" w:cs="宋体" w:hint="eastAsia"/>
                <w:color w:val="000000"/>
                <w:szCs w:val="21"/>
              </w:rPr>
              <w:t>。</w:t>
            </w:r>
          </w:p>
          <w:p w:rsidR="003F7575" w:rsidRDefault="003F7575" w:rsidP="003F7575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</w:t>
            </w:r>
            <w:r w:rsidR="003D0ED4">
              <w:rPr>
                <w:rFonts w:asciiTheme="minorEastAsia" w:eastAsiaTheme="minorEastAsia" w:hAnsiTheme="minorEastAsia" w:hint="eastAsia"/>
                <w:szCs w:val="21"/>
              </w:rPr>
              <w:t>修改</w:t>
            </w:r>
            <w:r w:rsidRPr="001E137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="003D0ED4">
              <w:rPr>
                <w:rFonts w:asciiTheme="minorEastAsia" w:eastAsiaTheme="minorEastAsia" w:hAnsiTheme="minorEastAsia" w:hint="eastAsia"/>
                <w:szCs w:val="21"/>
              </w:rPr>
              <w:t>02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67079A" w:rsidRDefault="003F7575" w:rsidP="005D0899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10、</w:t>
            </w:r>
            <w:r w:rsidR="0067079A">
              <w:rPr>
                <w:rFonts w:ascii="宋体" w:hAnsi="宋体" w:cs="宋体" w:hint="eastAsia"/>
                <w:color w:val="000000"/>
                <w:szCs w:val="21"/>
              </w:rPr>
              <w:t>补充完善周边环境、设施、风玫瑰图、比例、946.32㎡的绿地</w:t>
            </w:r>
            <w:proofErr w:type="gramStart"/>
            <w:r w:rsidR="0067079A">
              <w:rPr>
                <w:rFonts w:ascii="宋体" w:hAnsi="宋体" w:cs="宋体" w:hint="eastAsia"/>
                <w:color w:val="000000"/>
                <w:szCs w:val="21"/>
              </w:rPr>
              <w:t>植范围</w:t>
            </w:r>
            <w:proofErr w:type="gramEnd"/>
            <w:r w:rsidR="0067079A">
              <w:rPr>
                <w:rFonts w:ascii="宋体" w:hAnsi="宋体" w:cs="宋体" w:hint="eastAsia"/>
                <w:color w:val="000000"/>
                <w:szCs w:val="21"/>
              </w:rPr>
              <w:t>等。补充区位图。</w:t>
            </w:r>
          </w:p>
          <w:p w:rsidR="005D0899" w:rsidRDefault="005D0899" w:rsidP="005D0899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修改</w:t>
            </w:r>
            <w:r w:rsidRPr="001E137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3D0ED4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D0899" w:rsidRDefault="005D0899" w:rsidP="003F7575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/>
                <w:spacing w:val="1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11、</w:t>
            </w:r>
            <w:r w:rsidR="003D0ED4">
              <w:rPr>
                <w:rFonts w:ascii="宋体" w:hAnsi="宋体" w:cs="宋体" w:hint="eastAsia"/>
                <w:color w:val="000000"/>
                <w:szCs w:val="21"/>
              </w:rPr>
              <w:t>应补充垃圾收集设施位置设计，并应补充满足</w:t>
            </w:r>
            <w:bookmarkStart w:id="0" w:name="OLE_LINK1"/>
            <w:r w:rsidR="003D0ED4">
              <w:rPr>
                <w:rFonts w:ascii="宋体" w:hAnsi="宋体" w:cs="宋体" w:hint="eastAsia"/>
                <w:color w:val="000000"/>
                <w:szCs w:val="21"/>
              </w:rPr>
              <w:t>垃圾分类投放、分类收集的要求</w:t>
            </w:r>
            <w:bookmarkEnd w:id="0"/>
            <w:r w:rsidR="003D0ED4">
              <w:rPr>
                <w:rFonts w:ascii="宋体" w:hAnsi="宋体" w:cs="宋体" w:hint="eastAsia"/>
                <w:color w:val="000000"/>
                <w:szCs w:val="21"/>
              </w:rPr>
              <w:t>。</w:t>
            </w:r>
          </w:p>
          <w:p w:rsidR="003D0ED4" w:rsidRDefault="003D0ED4" w:rsidP="003D0ED4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02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D0899" w:rsidRPr="003D0ED4" w:rsidRDefault="003D0ED4" w:rsidP="003F7575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12、补充区位图，如与外部是否存在噪音干扰，应采取有效的隔音措施</w:t>
            </w:r>
          </w:p>
          <w:p w:rsidR="003D0ED4" w:rsidRDefault="003D0ED4" w:rsidP="003D0ED4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02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67079A" w:rsidRDefault="003D0ED4" w:rsidP="003F7575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13、建筑物主要出入口前应设置人员集散场地，基面积和长宽尺寸应根据使用性质和人数确定。</w:t>
            </w:r>
          </w:p>
          <w:p w:rsidR="005B4C3E" w:rsidRDefault="005B4C3E" w:rsidP="005B4C3E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地面硬化处均可为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人员集散场地</w:t>
            </w:r>
            <w:r w:rsidRPr="001E137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总平</w:t>
            </w:r>
            <w:proofErr w:type="gramEnd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建施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02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B4C3E" w:rsidRPr="005B4C3E" w:rsidRDefault="005B4C3E" w:rsidP="003F7575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370C71" w:rsidTr="00200614">
        <w:trPr>
          <w:trHeight w:val="1910"/>
          <w:jc w:val="center"/>
        </w:trPr>
        <w:tc>
          <w:tcPr>
            <w:tcW w:w="5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B8" w:rsidRDefault="00E66FB8" w:rsidP="00511074">
            <w:pPr>
              <w:rPr>
                <w:sz w:val="24"/>
              </w:rPr>
            </w:pPr>
          </w:p>
          <w:p w:rsidR="00370C71" w:rsidRDefault="00370C71" w:rsidP="00511074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设计人：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 w:rsidR="007014C5">
              <w:rPr>
                <w:rFonts w:hint="eastAsia"/>
                <w:noProof/>
                <w:sz w:val="24"/>
                <w:u w:val="single"/>
              </w:rPr>
              <w:drawing>
                <wp:inline distT="0" distB="0" distL="0" distR="0" wp14:anchorId="4C398CC5" wp14:editId="56DA2E97">
                  <wp:extent cx="914400" cy="38481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hang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50"/>
                          <a:stretch/>
                        </pic:blipFill>
                        <pic:spPr bwMode="auto">
                          <a:xfrm>
                            <a:off x="0" y="0"/>
                            <a:ext cx="914400" cy="384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</w:p>
          <w:p w:rsidR="00370C71" w:rsidRDefault="00370C71" w:rsidP="00511074">
            <w:pPr>
              <w:rPr>
                <w:sz w:val="24"/>
                <w:u w:val="single"/>
              </w:rPr>
            </w:pPr>
          </w:p>
          <w:p w:rsidR="00370C71" w:rsidRDefault="00370C71" w:rsidP="00370C71">
            <w:pPr>
              <w:spacing w:beforeLines="50" w:before="156"/>
              <w:rPr>
                <w:rFonts w:ascii="宋体" w:hAnsi="宋体" w:cs="Arial"/>
                <w:szCs w:val="21"/>
              </w:rPr>
            </w:pPr>
            <w:r>
              <w:rPr>
                <w:rFonts w:hint="eastAsia"/>
                <w:sz w:val="24"/>
              </w:rPr>
              <w:t>勘察设计单位印章：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1" w:rsidRDefault="00370C71" w:rsidP="00511074">
            <w:pPr>
              <w:widowControl/>
              <w:jc w:val="left"/>
              <w:rPr>
                <w:rFonts w:ascii="宋体" w:hAnsi="宋体" w:cs="Arial"/>
                <w:szCs w:val="21"/>
              </w:rPr>
            </w:pPr>
          </w:p>
          <w:p w:rsidR="00370C71" w:rsidRDefault="00370C71" w:rsidP="0051107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反馈文件审查意见：</w:t>
            </w:r>
          </w:p>
          <w:p w:rsidR="00370C71" w:rsidRDefault="00370C71" w:rsidP="00511074">
            <w:pPr>
              <w:rPr>
                <w:sz w:val="24"/>
              </w:rPr>
            </w:pPr>
          </w:p>
          <w:p w:rsidR="00370C71" w:rsidRDefault="00370C71" w:rsidP="00370C71">
            <w:pPr>
              <w:spacing w:beforeLines="50" w:before="156"/>
              <w:ind w:left="45"/>
              <w:rPr>
                <w:rFonts w:ascii="宋体" w:hAnsi="宋体" w:cs="Arial"/>
                <w:szCs w:val="21"/>
              </w:rPr>
            </w:pPr>
            <w:r>
              <w:rPr>
                <w:rFonts w:hint="eastAsia"/>
                <w:sz w:val="24"/>
              </w:rPr>
              <w:t>审查人：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70C71" w:rsidRDefault="00370C71">
      <w:r>
        <w:rPr>
          <w:rFonts w:hint="eastAsia"/>
        </w:rPr>
        <w:t>注：此表一式三份，建设单位、勘察</w:t>
      </w:r>
      <w:r>
        <w:rPr>
          <w:rFonts w:hint="eastAsia"/>
        </w:rPr>
        <w:t>(</w:t>
      </w:r>
      <w:r>
        <w:rPr>
          <w:rFonts w:hint="eastAsia"/>
        </w:rPr>
        <w:t>设计</w:t>
      </w:r>
      <w:r>
        <w:rPr>
          <w:rFonts w:hint="eastAsia"/>
        </w:rPr>
        <w:t>)</w:t>
      </w:r>
      <w:r>
        <w:rPr>
          <w:rFonts w:hint="eastAsia"/>
        </w:rPr>
        <w:t>单位、审查机构各一份</w:t>
      </w:r>
    </w:p>
    <w:p w:rsidR="00D27E98" w:rsidRDefault="00D27E98" w:rsidP="00D27E98">
      <w:pPr>
        <w:jc w:val="center"/>
      </w:pPr>
      <w:r>
        <w:rPr>
          <w:rFonts w:hint="eastAsia"/>
          <w:sz w:val="36"/>
        </w:rPr>
        <w:lastRenderedPageBreak/>
        <w:t>房屋建筑和市政基础设施工程施工图设计文件审查</w:t>
      </w:r>
    </w:p>
    <w:p w:rsidR="00D27E98" w:rsidRDefault="00D27E98" w:rsidP="00D27E98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意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见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反</w:t>
      </w:r>
      <w:r>
        <w:rPr>
          <w:rFonts w:hint="eastAsia"/>
          <w:b/>
          <w:sz w:val="44"/>
        </w:rPr>
        <w:t xml:space="preserve"> </w:t>
      </w:r>
      <w:proofErr w:type="gramStart"/>
      <w:r>
        <w:rPr>
          <w:rFonts w:hint="eastAsia"/>
          <w:b/>
          <w:sz w:val="44"/>
        </w:rPr>
        <w:t>馈</w:t>
      </w:r>
      <w:proofErr w:type="gramEnd"/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单</w:t>
      </w:r>
    </w:p>
    <w:p w:rsidR="00D27E98" w:rsidRDefault="00D27E98" w:rsidP="00D27E9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专业：建筑</w:t>
      </w:r>
      <w:r>
        <w:rPr>
          <w:rFonts w:hint="eastAsia"/>
          <w:sz w:val="24"/>
          <w:szCs w:val="24"/>
        </w:rPr>
        <w:t xml:space="preserve">                                          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 xml:space="preserve">2 </w:t>
      </w:r>
      <w:r>
        <w:rPr>
          <w:rFonts w:hint="eastAsia"/>
          <w:sz w:val="24"/>
          <w:szCs w:val="24"/>
        </w:rPr>
        <w:t>页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共</w:t>
      </w:r>
      <w:r>
        <w:rPr>
          <w:rFonts w:hint="eastAsia"/>
          <w:sz w:val="24"/>
          <w:szCs w:val="24"/>
        </w:rPr>
        <w:t xml:space="preserve"> </w:t>
      </w:r>
      <w:r w:rsidR="00BC6256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页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7"/>
        <w:gridCol w:w="3554"/>
        <w:gridCol w:w="1853"/>
        <w:gridCol w:w="1311"/>
        <w:gridCol w:w="1618"/>
      </w:tblGrid>
      <w:tr w:rsidR="005B4C3E" w:rsidTr="00067F4F">
        <w:trPr>
          <w:trHeight w:val="222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Default="005B4C3E" w:rsidP="00067F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工程名称</w:t>
            </w:r>
          </w:p>
        </w:tc>
        <w:tc>
          <w:tcPr>
            <w:tcW w:w="5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Pr="00497EEF" w:rsidRDefault="005B4C3E" w:rsidP="007265C9">
            <w:pPr>
              <w:rPr>
                <w:sz w:val="24"/>
                <w:szCs w:val="24"/>
              </w:rPr>
            </w:pPr>
            <w:r w:rsidRPr="00560779">
              <w:rPr>
                <w:rFonts w:hint="eastAsia"/>
                <w:sz w:val="24"/>
                <w:szCs w:val="24"/>
              </w:rPr>
              <w:t>灌阳县文市镇联合村小学教学综合楼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Default="005B4C3E" w:rsidP="00067F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审查编号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Default="005B4C3E" w:rsidP="00067F4F">
            <w:pPr>
              <w:jc w:val="center"/>
              <w:rPr>
                <w:sz w:val="24"/>
                <w:szCs w:val="24"/>
              </w:rPr>
            </w:pPr>
          </w:p>
        </w:tc>
      </w:tr>
      <w:tr w:rsidR="005B4C3E" w:rsidTr="00067F4F">
        <w:trPr>
          <w:trHeight w:val="19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Default="005B4C3E" w:rsidP="00067F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建设单位</w:t>
            </w:r>
          </w:p>
        </w:tc>
        <w:tc>
          <w:tcPr>
            <w:tcW w:w="8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Pr="00497EEF" w:rsidRDefault="005B4C3E" w:rsidP="007265C9">
            <w:pPr>
              <w:rPr>
                <w:sz w:val="24"/>
                <w:szCs w:val="24"/>
              </w:rPr>
            </w:pPr>
            <w:r w:rsidRPr="00560779">
              <w:rPr>
                <w:rFonts w:hint="eastAsia"/>
                <w:sz w:val="24"/>
                <w:szCs w:val="24"/>
              </w:rPr>
              <w:t>灌阳县教育局</w:t>
            </w:r>
          </w:p>
        </w:tc>
      </w:tr>
      <w:tr w:rsidR="005B4C3E" w:rsidTr="00067F4F">
        <w:trPr>
          <w:trHeight w:val="19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Default="005B4C3E" w:rsidP="00067F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勘察单位</w:t>
            </w:r>
          </w:p>
        </w:tc>
        <w:tc>
          <w:tcPr>
            <w:tcW w:w="8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Default="005B4C3E" w:rsidP="007265C9">
            <w:pPr>
              <w:jc w:val="left"/>
              <w:rPr>
                <w:sz w:val="24"/>
                <w:szCs w:val="24"/>
              </w:rPr>
            </w:pPr>
          </w:p>
        </w:tc>
      </w:tr>
      <w:tr w:rsidR="005B4C3E" w:rsidTr="00067F4F">
        <w:trPr>
          <w:trHeight w:val="201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Default="005B4C3E" w:rsidP="00067F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设计单位</w:t>
            </w:r>
          </w:p>
        </w:tc>
        <w:tc>
          <w:tcPr>
            <w:tcW w:w="8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3E" w:rsidRDefault="005B4C3E" w:rsidP="007265C9">
            <w:pPr>
              <w:rPr>
                <w:sz w:val="24"/>
                <w:szCs w:val="24"/>
              </w:rPr>
            </w:pPr>
            <w:r w:rsidRPr="00575E58">
              <w:rPr>
                <w:rFonts w:hint="eastAsia"/>
                <w:sz w:val="24"/>
                <w:szCs w:val="24"/>
              </w:rPr>
              <w:t>广西正旺建筑设计有限公司</w:t>
            </w:r>
          </w:p>
        </w:tc>
      </w:tr>
      <w:tr w:rsidR="00D27E98" w:rsidTr="00067F4F">
        <w:trPr>
          <w:trHeight w:val="8479"/>
          <w:jc w:val="center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86" w:rsidRDefault="00446DEF" w:rsidP="00446DE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14</w:t>
            </w:r>
            <w:r w:rsidR="00D27E98" w:rsidRPr="00200614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AD0C86">
              <w:rPr>
                <w:rFonts w:ascii="宋体" w:hAnsi="宋体" w:cs="宋体" w:hint="eastAsia"/>
                <w:color w:val="000000"/>
                <w:szCs w:val="21"/>
              </w:rPr>
              <w:t>基地内道路与城市道路连接处应设限速设施。补充相关设施做法。</w:t>
            </w:r>
          </w:p>
          <w:p w:rsidR="00AD0C86" w:rsidRPr="001E1379" w:rsidRDefault="00AD0C86" w:rsidP="00AD0C86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AD0C86" w:rsidRDefault="00446DEF" w:rsidP="00446DE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15</w:t>
            </w:r>
            <w:r w:rsidR="00D27E98" w:rsidRPr="00200614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AD0C86">
              <w:rPr>
                <w:rFonts w:ascii="宋体" w:hAnsi="宋体" w:cs="宋体" w:hint="eastAsia"/>
                <w:color w:val="000000"/>
                <w:szCs w:val="21"/>
              </w:rPr>
              <w:t>补充日照分析图，普通教室冬至日满窗日照不应小于2h。</w:t>
            </w:r>
          </w:p>
          <w:p w:rsidR="00446DEF" w:rsidRDefault="00446DEF" w:rsidP="00446DE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8E7D37">
              <w:rPr>
                <w:rFonts w:asciiTheme="minorEastAsia" w:eastAsiaTheme="minorEastAsia" w:hAnsiTheme="minorEastAsia" w:hint="eastAsia"/>
                <w:szCs w:val="21"/>
              </w:rPr>
              <w:t>2-1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B5686" w:rsidRDefault="00BB5686" w:rsidP="00446DE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16、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补充学校的性质：完全小不学或非完小学。</w:t>
            </w:r>
          </w:p>
          <w:p w:rsidR="00BB5686" w:rsidRPr="00BB5686" w:rsidRDefault="00BB5686" w:rsidP="00BB5686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03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27E98" w:rsidRPr="001E1379" w:rsidRDefault="00446DEF" w:rsidP="00067F4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BB5686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="00D27E98" w:rsidRPr="001E13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8E7D37">
              <w:rPr>
                <w:rFonts w:ascii="宋体" w:hAnsi="宋体" w:cs="宋体" w:hint="eastAsia"/>
                <w:color w:val="000000"/>
                <w:szCs w:val="21"/>
              </w:rPr>
              <w:t>在夏热冬冷地区，教学用房的地面应设保温措施</w:t>
            </w:r>
            <w:r>
              <w:rPr>
                <w:rFonts w:ascii="宋体" w:hAnsi="宋体" w:hint="eastAsia"/>
                <w:spacing w:val="10"/>
                <w:szCs w:val="21"/>
              </w:rPr>
              <w:t>。</w:t>
            </w:r>
          </w:p>
          <w:p w:rsidR="00D27E98" w:rsidRPr="001E1379" w:rsidRDefault="00D27E98" w:rsidP="00067F4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8E7D37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27E98" w:rsidRPr="001E1379" w:rsidRDefault="0052655F" w:rsidP="00067F4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BB5686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="00D27E98" w:rsidRPr="001E13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8E7D37">
              <w:rPr>
                <w:rFonts w:ascii="宋体" w:hAnsi="宋体" w:cs="宋体" w:hint="eastAsia"/>
                <w:color w:val="000000"/>
                <w:szCs w:val="21"/>
              </w:rPr>
              <w:t>教学用房的楼层间及隔墙应进行隔声处理</w:t>
            </w:r>
            <w:r>
              <w:rPr>
                <w:rFonts w:ascii="宋体" w:hAnsi="宋体" w:hint="eastAsia"/>
                <w:spacing w:val="10"/>
                <w:szCs w:val="21"/>
              </w:rPr>
              <w:t>。</w:t>
            </w:r>
          </w:p>
          <w:p w:rsidR="00D27E98" w:rsidRPr="001E1379" w:rsidRDefault="00D27E98" w:rsidP="00067F4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BB5686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27E98" w:rsidRDefault="0052655F" w:rsidP="00067F4F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  <w:r w:rsidR="00BB5686">
              <w:rPr>
                <w:rFonts w:ascii="宋体" w:hAnsi="宋体" w:cs="宋体" w:hint="eastAsia"/>
                <w:color w:val="000000"/>
                <w:szCs w:val="21"/>
              </w:rPr>
              <w:t>9</w:t>
            </w:r>
            <w:r w:rsidR="00D27E98">
              <w:rPr>
                <w:rFonts w:ascii="宋体" w:hAnsi="宋体" w:cs="宋体" w:hint="eastAsia"/>
                <w:color w:val="000000"/>
                <w:szCs w:val="21"/>
              </w:rPr>
              <w:t>、</w:t>
            </w:r>
            <w:r w:rsidR="00E150C5">
              <w:rPr>
                <w:rFonts w:ascii="宋体" w:hAnsi="宋体" w:cs="宋体" w:hint="eastAsia"/>
                <w:color w:val="000000"/>
                <w:szCs w:val="21"/>
              </w:rPr>
              <w:t>复核室内装修材料是否满足</w:t>
            </w:r>
            <w:r w:rsidR="00E150C5">
              <w:rPr>
                <w:rFonts w:ascii="宋体" w:hAnsi="宋体" w:cstheme="minorBidi" w:hint="eastAsia"/>
                <w:szCs w:val="21"/>
              </w:rPr>
              <w:t>《民用建筑工程室内环境污染控制规范》GB 50325-2010第4.3.1、4.3.2、4.3.4</w:t>
            </w:r>
            <w:r w:rsidR="00E150C5">
              <w:rPr>
                <w:rFonts w:ascii="宋体" w:hAnsi="宋体" w:cstheme="minorBidi" w:hint="eastAsia"/>
                <w:szCs w:val="21"/>
              </w:rPr>
              <w:t>条</w:t>
            </w:r>
            <w:r>
              <w:rPr>
                <w:rFonts w:ascii="宋体" w:hAnsi="宋体" w:hint="eastAsia"/>
                <w:spacing w:val="10"/>
                <w:szCs w:val="21"/>
              </w:rPr>
              <w:t>。</w:t>
            </w:r>
          </w:p>
          <w:p w:rsidR="0052655F" w:rsidRPr="0052655F" w:rsidRDefault="0052655F" w:rsidP="0052655F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</w:t>
            </w:r>
            <w:r w:rsidR="00E150C5">
              <w:rPr>
                <w:rFonts w:asciiTheme="minorEastAsia" w:eastAsiaTheme="minorEastAsia" w:hAnsiTheme="minorEastAsia" w:hint="eastAsia"/>
                <w:szCs w:val="21"/>
              </w:rPr>
              <w:t>已复核，</w:t>
            </w:r>
            <w:proofErr w:type="gramStart"/>
            <w:r w:rsidR="00E150C5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="00E150C5">
              <w:rPr>
                <w:rFonts w:asciiTheme="minorEastAsia" w:eastAsiaTheme="minorEastAsia" w:hAnsiTheme="minorEastAsia" w:hint="eastAsia"/>
                <w:szCs w:val="21"/>
              </w:rPr>
              <w:t>04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27E98" w:rsidRDefault="00BB5686" w:rsidP="00067F4F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/>
                <w:spacing w:val="10"/>
                <w:szCs w:val="21"/>
              </w:rPr>
            </w:pPr>
            <w:r>
              <w:rPr>
                <w:rFonts w:ascii="宋体" w:hAnsi="宋体" w:hint="eastAsia"/>
                <w:spacing w:val="10"/>
                <w:szCs w:val="21"/>
              </w:rPr>
              <w:t>20</w:t>
            </w:r>
            <w:r w:rsidR="00D27E98">
              <w:rPr>
                <w:rFonts w:ascii="宋体" w:hAnsi="宋体" w:hint="eastAsia"/>
                <w:spacing w:val="10"/>
                <w:szCs w:val="21"/>
              </w:rPr>
              <w:t>、</w:t>
            </w:r>
            <w:r w:rsidR="00E150C5">
              <w:rPr>
                <w:rFonts w:ascii="宋体" w:hAnsi="宋体" w:cs="宋体" w:hint="eastAsia"/>
                <w:color w:val="000000"/>
                <w:szCs w:val="21"/>
              </w:rPr>
              <w:t>核对台阶、无障碍坡道和出入口处散水的铺装面层是否采取防滑措施</w:t>
            </w:r>
            <w:r w:rsidR="0052655F">
              <w:rPr>
                <w:rFonts w:ascii="宋体" w:hAnsi="宋体" w:hint="eastAsia"/>
                <w:spacing w:val="10"/>
                <w:szCs w:val="21"/>
              </w:rPr>
              <w:t>。</w:t>
            </w:r>
          </w:p>
          <w:p w:rsidR="00D27E98" w:rsidRDefault="00D27E98" w:rsidP="00067F4F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="0029349D">
              <w:rPr>
                <w:rFonts w:asciiTheme="minorEastAsia" w:eastAsiaTheme="minorEastAsia" w:hAnsiTheme="minorEastAsia" w:hint="eastAsia"/>
                <w:szCs w:val="21"/>
              </w:rPr>
              <w:t>05、06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27E98" w:rsidRDefault="0029349D" w:rsidP="0052655F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21、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教室平面大样图中，讲台两端边缘与黑板两端边缘的水平距离分别不应小于0.40m。并满足《中小学设计规范》5.2条的各项规定。补充讲台做法。</w:t>
            </w:r>
          </w:p>
          <w:p w:rsidR="005E38D4" w:rsidRDefault="005E38D4" w:rsidP="005E38D4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修改</w:t>
            </w:r>
            <w:r w:rsidRPr="001E137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E38D4" w:rsidRDefault="00005243" w:rsidP="0052655F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22、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补充饮水处。楼地面、墙面应有相应防水措施。</w:t>
            </w:r>
          </w:p>
          <w:p w:rsidR="00005243" w:rsidRPr="001E1379" w:rsidRDefault="00005243" w:rsidP="00005243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005243" w:rsidRDefault="004257D8" w:rsidP="0052655F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23、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主要教学用房应至少设置1部无障碍楼梯。</w:t>
            </w:r>
          </w:p>
          <w:p w:rsidR="004257D8" w:rsidRPr="001E1379" w:rsidRDefault="004257D8" w:rsidP="004257D8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06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、09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257D8" w:rsidRDefault="009A4A9C" w:rsidP="0052655F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24、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6+12A+6的玻璃面积大于1.5㎡，窗台高度小于500mm的玻璃窗应采用6厚钢化玻璃，不符合规范。</w:t>
            </w:r>
          </w:p>
          <w:p w:rsidR="009A4A9C" w:rsidRDefault="009A4A9C" w:rsidP="0052655F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修改</w:t>
            </w:r>
            <w:r w:rsidRPr="001E137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09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83BBE" w:rsidRDefault="00F83BBE" w:rsidP="0052655F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25、</w:t>
            </w:r>
            <w:proofErr w:type="gramStart"/>
            <w:r>
              <w:rPr>
                <w:rFonts w:ascii="宋体" w:hAnsi="宋体" w:cs="宋体"/>
                <w:color w:val="000000"/>
                <w:szCs w:val="21"/>
              </w:rPr>
              <w:t>雨篷应设置</w:t>
            </w:r>
            <w:proofErr w:type="gramEnd"/>
            <w:r>
              <w:rPr>
                <w:rFonts w:ascii="宋体" w:hAnsi="宋体" w:cs="宋体"/>
                <w:color w:val="000000"/>
                <w:szCs w:val="21"/>
              </w:rPr>
              <w:t>外排水，坡度不应小于1%，且外口下沿应做滴水线。</w:t>
            </w:r>
            <w:proofErr w:type="gramStart"/>
            <w:r>
              <w:rPr>
                <w:rFonts w:ascii="宋体" w:hAnsi="宋体" w:cs="宋体"/>
                <w:color w:val="000000"/>
                <w:szCs w:val="21"/>
              </w:rPr>
              <w:t>雨篷与外墙</w:t>
            </w:r>
            <w:proofErr w:type="gramEnd"/>
            <w:r>
              <w:rPr>
                <w:rFonts w:ascii="宋体" w:hAnsi="宋体" w:cs="宋体"/>
                <w:color w:val="000000"/>
                <w:szCs w:val="21"/>
              </w:rPr>
              <w:t>交接处的防水层应连续，且防水层应沿外口下翻至滴水线。</w:t>
            </w:r>
          </w:p>
          <w:p w:rsidR="00F83BBE" w:rsidRPr="001E1379" w:rsidRDefault="00F83BBE" w:rsidP="00F83BBE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83BBE" w:rsidRPr="00F83BBE" w:rsidRDefault="00F83BBE" w:rsidP="00F83BB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D27E98" w:rsidTr="00067F4F">
        <w:trPr>
          <w:trHeight w:val="1910"/>
          <w:jc w:val="center"/>
        </w:trPr>
        <w:tc>
          <w:tcPr>
            <w:tcW w:w="5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98" w:rsidRDefault="00D27E98" w:rsidP="00067F4F">
            <w:pPr>
              <w:rPr>
                <w:sz w:val="24"/>
              </w:rPr>
            </w:pPr>
          </w:p>
          <w:p w:rsidR="00D27E98" w:rsidRDefault="00D27E98" w:rsidP="00067F4F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设计人：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noProof/>
                <w:sz w:val="24"/>
                <w:u w:val="single"/>
              </w:rPr>
              <w:drawing>
                <wp:inline distT="0" distB="0" distL="0" distR="0" wp14:anchorId="295A806F" wp14:editId="0FFDED1B">
                  <wp:extent cx="914400" cy="38481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hang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50"/>
                          <a:stretch/>
                        </pic:blipFill>
                        <pic:spPr bwMode="auto">
                          <a:xfrm>
                            <a:off x="0" y="0"/>
                            <a:ext cx="914400" cy="384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</w:p>
          <w:p w:rsidR="00D27E98" w:rsidRDefault="00D27E98" w:rsidP="00067F4F">
            <w:pPr>
              <w:rPr>
                <w:sz w:val="24"/>
                <w:u w:val="single"/>
              </w:rPr>
            </w:pPr>
          </w:p>
          <w:p w:rsidR="00D27E98" w:rsidRDefault="00D27E98" w:rsidP="00067F4F">
            <w:pPr>
              <w:spacing w:beforeLines="50" w:before="156"/>
              <w:rPr>
                <w:rFonts w:ascii="宋体" w:hAnsi="宋体" w:cs="Arial"/>
                <w:szCs w:val="21"/>
              </w:rPr>
            </w:pPr>
            <w:r>
              <w:rPr>
                <w:rFonts w:hint="eastAsia"/>
                <w:sz w:val="24"/>
              </w:rPr>
              <w:t>勘察设计单位印章：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98" w:rsidRDefault="00D27E98" w:rsidP="00067F4F">
            <w:pPr>
              <w:widowControl/>
              <w:jc w:val="left"/>
              <w:rPr>
                <w:rFonts w:ascii="宋体" w:hAnsi="宋体" w:cs="Arial"/>
                <w:szCs w:val="21"/>
              </w:rPr>
            </w:pPr>
          </w:p>
          <w:p w:rsidR="00D27E98" w:rsidRDefault="00D27E98" w:rsidP="00067F4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反馈文件审查意见：</w:t>
            </w:r>
          </w:p>
          <w:p w:rsidR="00D27E98" w:rsidRDefault="00D27E98" w:rsidP="00067F4F">
            <w:pPr>
              <w:rPr>
                <w:sz w:val="24"/>
              </w:rPr>
            </w:pPr>
          </w:p>
          <w:p w:rsidR="00D27E98" w:rsidRDefault="00D27E98" w:rsidP="00067F4F">
            <w:pPr>
              <w:spacing w:beforeLines="50" w:before="156"/>
              <w:ind w:left="45"/>
              <w:rPr>
                <w:rFonts w:ascii="宋体" w:hAnsi="宋体" w:cs="Arial"/>
                <w:szCs w:val="21"/>
              </w:rPr>
            </w:pPr>
            <w:r>
              <w:rPr>
                <w:rFonts w:hint="eastAsia"/>
                <w:sz w:val="24"/>
              </w:rPr>
              <w:t>审查人：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D27E98" w:rsidRDefault="00D27E98">
      <w:pPr>
        <w:rPr>
          <w:rFonts w:hint="eastAsia"/>
        </w:rPr>
      </w:pPr>
      <w:r>
        <w:rPr>
          <w:rFonts w:hint="eastAsia"/>
        </w:rPr>
        <w:t>注：此表一式三份，建设单位、勘察</w:t>
      </w:r>
      <w:r>
        <w:rPr>
          <w:rFonts w:hint="eastAsia"/>
        </w:rPr>
        <w:t>(</w:t>
      </w:r>
      <w:r>
        <w:rPr>
          <w:rFonts w:hint="eastAsia"/>
        </w:rPr>
        <w:t>设计</w:t>
      </w:r>
      <w:r>
        <w:rPr>
          <w:rFonts w:hint="eastAsia"/>
        </w:rPr>
        <w:t>)</w:t>
      </w:r>
      <w:r>
        <w:rPr>
          <w:rFonts w:hint="eastAsia"/>
        </w:rPr>
        <w:t>单位、审查机构各一份</w:t>
      </w:r>
    </w:p>
    <w:p w:rsidR="00BC6256" w:rsidRDefault="00BC6256" w:rsidP="00BC6256">
      <w:pPr>
        <w:jc w:val="center"/>
      </w:pPr>
      <w:r>
        <w:rPr>
          <w:rFonts w:hint="eastAsia"/>
          <w:sz w:val="36"/>
        </w:rPr>
        <w:lastRenderedPageBreak/>
        <w:t>房屋建筑和市政基础设施工程施工图设计文件审查</w:t>
      </w:r>
    </w:p>
    <w:p w:rsidR="00BC6256" w:rsidRDefault="00BC6256" w:rsidP="00BC6256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意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见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反</w:t>
      </w:r>
      <w:r>
        <w:rPr>
          <w:rFonts w:hint="eastAsia"/>
          <w:b/>
          <w:sz w:val="44"/>
        </w:rPr>
        <w:t xml:space="preserve"> </w:t>
      </w:r>
      <w:proofErr w:type="gramStart"/>
      <w:r>
        <w:rPr>
          <w:rFonts w:hint="eastAsia"/>
          <w:b/>
          <w:sz w:val="44"/>
        </w:rPr>
        <w:t>馈</w:t>
      </w:r>
      <w:proofErr w:type="gramEnd"/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单</w:t>
      </w:r>
    </w:p>
    <w:p w:rsidR="00BC6256" w:rsidRDefault="00BC6256" w:rsidP="00BC625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专业：建筑</w:t>
      </w:r>
      <w:r>
        <w:rPr>
          <w:rFonts w:hint="eastAsia"/>
          <w:sz w:val="24"/>
          <w:szCs w:val="24"/>
        </w:rPr>
        <w:t xml:space="preserve">                                          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页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共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页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7"/>
        <w:gridCol w:w="3554"/>
        <w:gridCol w:w="1853"/>
        <w:gridCol w:w="1311"/>
        <w:gridCol w:w="1618"/>
      </w:tblGrid>
      <w:tr w:rsidR="00BC6256" w:rsidTr="002371BA">
        <w:trPr>
          <w:trHeight w:val="222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Default="00BC6256" w:rsidP="002371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工程名称</w:t>
            </w:r>
          </w:p>
        </w:tc>
        <w:tc>
          <w:tcPr>
            <w:tcW w:w="5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Pr="00497EEF" w:rsidRDefault="00BC6256" w:rsidP="002371BA">
            <w:pPr>
              <w:rPr>
                <w:sz w:val="24"/>
                <w:szCs w:val="24"/>
              </w:rPr>
            </w:pPr>
            <w:bookmarkStart w:id="1" w:name="_GoBack"/>
            <w:r w:rsidRPr="00560779">
              <w:rPr>
                <w:rFonts w:hint="eastAsia"/>
                <w:sz w:val="24"/>
                <w:szCs w:val="24"/>
              </w:rPr>
              <w:t>灌阳县文市镇联合村小学教学综合楼</w:t>
            </w:r>
            <w:bookmarkEnd w:id="1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Default="00BC6256" w:rsidP="002371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审查编号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Default="00BC6256" w:rsidP="002371BA">
            <w:pPr>
              <w:jc w:val="center"/>
              <w:rPr>
                <w:sz w:val="24"/>
                <w:szCs w:val="24"/>
              </w:rPr>
            </w:pPr>
          </w:p>
        </w:tc>
      </w:tr>
      <w:tr w:rsidR="00BC6256" w:rsidTr="002371BA">
        <w:trPr>
          <w:trHeight w:val="19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Default="00BC6256" w:rsidP="002371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建设单位</w:t>
            </w:r>
          </w:p>
        </w:tc>
        <w:tc>
          <w:tcPr>
            <w:tcW w:w="8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Pr="00497EEF" w:rsidRDefault="00BC6256" w:rsidP="002371BA">
            <w:pPr>
              <w:rPr>
                <w:sz w:val="24"/>
                <w:szCs w:val="24"/>
              </w:rPr>
            </w:pPr>
            <w:r w:rsidRPr="00560779">
              <w:rPr>
                <w:rFonts w:hint="eastAsia"/>
                <w:sz w:val="24"/>
                <w:szCs w:val="24"/>
              </w:rPr>
              <w:t>灌阳县教育局</w:t>
            </w:r>
          </w:p>
        </w:tc>
      </w:tr>
      <w:tr w:rsidR="00BC6256" w:rsidTr="002371BA">
        <w:trPr>
          <w:trHeight w:val="19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Default="00BC6256" w:rsidP="002371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勘察单位</w:t>
            </w:r>
          </w:p>
        </w:tc>
        <w:tc>
          <w:tcPr>
            <w:tcW w:w="8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Default="00BC6256" w:rsidP="002371BA">
            <w:pPr>
              <w:jc w:val="left"/>
              <w:rPr>
                <w:sz w:val="24"/>
                <w:szCs w:val="24"/>
              </w:rPr>
            </w:pPr>
          </w:p>
        </w:tc>
      </w:tr>
      <w:tr w:rsidR="00BC6256" w:rsidTr="002371BA">
        <w:trPr>
          <w:trHeight w:val="201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Default="00BC6256" w:rsidP="002371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设计单位</w:t>
            </w:r>
          </w:p>
        </w:tc>
        <w:tc>
          <w:tcPr>
            <w:tcW w:w="8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56" w:rsidRDefault="00BC6256" w:rsidP="002371BA">
            <w:pPr>
              <w:rPr>
                <w:sz w:val="24"/>
                <w:szCs w:val="24"/>
              </w:rPr>
            </w:pPr>
            <w:r w:rsidRPr="00575E58">
              <w:rPr>
                <w:rFonts w:hint="eastAsia"/>
                <w:sz w:val="24"/>
                <w:szCs w:val="24"/>
              </w:rPr>
              <w:t>广西正旺建筑设计有限公司</w:t>
            </w:r>
          </w:p>
        </w:tc>
      </w:tr>
      <w:tr w:rsidR="00BC6256" w:rsidTr="002371BA">
        <w:trPr>
          <w:trHeight w:val="8479"/>
          <w:jc w:val="center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56" w:rsidRDefault="00BC6256" w:rsidP="002371BA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6、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补充消防车道的两侧范围线，并标注转弯半径及满足规范要求。</w:t>
            </w:r>
          </w:p>
          <w:p w:rsidR="00BC6256" w:rsidRPr="00BB5686" w:rsidRDefault="00BC6256" w:rsidP="002371BA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="008564FA">
              <w:rPr>
                <w:rFonts w:asciiTheme="minorEastAsia" w:eastAsiaTheme="minorEastAsia" w:hAnsiTheme="minorEastAsia" w:hint="eastAsia"/>
                <w:szCs w:val="21"/>
              </w:rPr>
              <w:t>02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C6256" w:rsidRPr="001E1379" w:rsidRDefault="00BC6256" w:rsidP="002371BA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Pr="001E13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补充消防车交通流线和无障碍交通流线</w:t>
            </w:r>
            <w:r>
              <w:rPr>
                <w:rFonts w:ascii="宋体" w:hAnsi="宋体" w:hint="eastAsia"/>
                <w:spacing w:val="10"/>
                <w:szCs w:val="21"/>
              </w:rPr>
              <w:t>。</w:t>
            </w:r>
          </w:p>
          <w:p w:rsidR="00BC6256" w:rsidRPr="001E1379" w:rsidRDefault="00BC6256" w:rsidP="002371BA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C6256" w:rsidRPr="001E1379" w:rsidRDefault="00BC6256" w:rsidP="002371BA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Pr="001E13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补充各教室学生人数；计算各层的疏散口、疏散楼梯宽度的计算；疏散平面示意图。</w:t>
            </w:r>
            <w:r>
              <w:rPr>
                <w:rFonts w:ascii="宋体" w:hAnsi="宋体" w:hint="eastAsia"/>
                <w:spacing w:val="10"/>
                <w:szCs w:val="21"/>
              </w:rPr>
              <w:t>。</w:t>
            </w:r>
          </w:p>
          <w:p w:rsidR="00BC6256" w:rsidRPr="001E1379" w:rsidRDefault="00BC6256" w:rsidP="002371BA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回复：已补充，</w:t>
            </w:r>
            <w:proofErr w:type="gramStart"/>
            <w:r w:rsidRPr="00200614"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8564FA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C6256" w:rsidRDefault="00BC6256" w:rsidP="002371BA">
            <w:pPr>
              <w:pStyle w:val="a8"/>
              <w:widowControl/>
              <w:spacing w:line="300" w:lineRule="exact"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9、总平、单体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图工程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名称应一致。</w:t>
            </w:r>
          </w:p>
          <w:p w:rsidR="00BC6256" w:rsidRPr="0052655F" w:rsidRDefault="00BC6256" w:rsidP="002371BA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已复核，</w:t>
            </w: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详建施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C6256" w:rsidRDefault="00BC6256" w:rsidP="002371BA">
            <w:pPr>
              <w:pStyle w:val="a8"/>
              <w:widowControl/>
              <w:ind w:left="360" w:firstLineChars="0" w:firstLine="0"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spacing w:val="10"/>
                <w:szCs w:val="21"/>
              </w:rPr>
              <w:t>30</w:t>
            </w:r>
            <w:r>
              <w:rPr>
                <w:rFonts w:ascii="宋体" w:hAnsi="宋体" w:hint="eastAsia"/>
                <w:spacing w:val="1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补充方案批文、正式版方案图。</w:t>
            </w:r>
          </w:p>
          <w:p w:rsidR="00BC6256" w:rsidRDefault="00BC6256" w:rsidP="002371BA">
            <w:pPr>
              <w:pStyle w:val="a8"/>
              <w:widowControl/>
              <w:ind w:left="360" w:firstLineChars="0" w:firstLine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E1379">
              <w:rPr>
                <w:rFonts w:asciiTheme="minorEastAsia" w:eastAsiaTheme="minorEastAsia" w:hAnsiTheme="minorEastAsia" w:hint="eastAsia"/>
                <w:szCs w:val="21"/>
              </w:rPr>
              <w:t>回复：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由业主提供</w:t>
            </w:r>
            <w:r w:rsidRPr="0020061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C6256" w:rsidRDefault="00BC6256" w:rsidP="002371BA">
            <w:pPr>
              <w:widowControl/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（以下空白）</w:t>
            </w:r>
          </w:p>
          <w:p w:rsidR="00BC6256" w:rsidRPr="00F83BBE" w:rsidRDefault="00BC6256" w:rsidP="002371BA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BC6256" w:rsidTr="002371BA">
        <w:trPr>
          <w:trHeight w:val="1910"/>
          <w:jc w:val="center"/>
        </w:trPr>
        <w:tc>
          <w:tcPr>
            <w:tcW w:w="5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56" w:rsidRDefault="00BC6256" w:rsidP="002371BA">
            <w:pPr>
              <w:rPr>
                <w:sz w:val="24"/>
              </w:rPr>
            </w:pPr>
          </w:p>
          <w:p w:rsidR="00BC6256" w:rsidRDefault="00BC6256" w:rsidP="002371BA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设计人：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noProof/>
                <w:sz w:val="24"/>
                <w:u w:val="single"/>
              </w:rPr>
              <w:drawing>
                <wp:inline distT="0" distB="0" distL="0" distR="0" wp14:anchorId="71657B33" wp14:editId="5D343EC0">
                  <wp:extent cx="914400" cy="38481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hang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50"/>
                          <a:stretch/>
                        </pic:blipFill>
                        <pic:spPr bwMode="auto">
                          <a:xfrm>
                            <a:off x="0" y="0"/>
                            <a:ext cx="914400" cy="384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</w:p>
          <w:p w:rsidR="00BC6256" w:rsidRDefault="00BC6256" w:rsidP="002371BA">
            <w:pPr>
              <w:rPr>
                <w:sz w:val="24"/>
                <w:u w:val="single"/>
              </w:rPr>
            </w:pPr>
          </w:p>
          <w:p w:rsidR="00BC6256" w:rsidRDefault="00BC6256" w:rsidP="002371BA">
            <w:pPr>
              <w:spacing w:beforeLines="50" w:before="156"/>
              <w:rPr>
                <w:rFonts w:ascii="宋体" w:hAnsi="宋体" w:cs="Arial"/>
                <w:szCs w:val="21"/>
              </w:rPr>
            </w:pPr>
            <w:r>
              <w:rPr>
                <w:rFonts w:hint="eastAsia"/>
                <w:sz w:val="24"/>
              </w:rPr>
              <w:t>勘察设计单位印章：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56" w:rsidRDefault="00BC6256" w:rsidP="002371BA">
            <w:pPr>
              <w:widowControl/>
              <w:jc w:val="left"/>
              <w:rPr>
                <w:rFonts w:ascii="宋体" w:hAnsi="宋体" w:cs="Arial"/>
                <w:szCs w:val="21"/>
              </w:rPr>
            </w:pPr>
          </w:p>
          <w:p w:rsidR="00BC6256" w:rsidRDefault="00BC6256" w:rsidP="002371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反馈文件审查意见：</w:t>
            </w:r>
          </w:p>
          <w:p w:rsidR="00BC6256" w:rsidRDefault="00BC6256" w:rsidP="002371BA">
            <w:pPr>
              <w:rPr>
                <w:sz w:val="24"/>
              </w:rPr>
            </w:pPr>
          </w:p>
          <w:p w:rsidR="00BC6256" w:rsidRDefault="00BC6256" w:rsidP="002371BA">
            <w:pPr>
              <w:spacing w:beforeLines="50" w:before="156"/>
              <w:ind w:left="45"/>
              <w:rPr>
                <w:rFonts w:ascii="宋体" w:hAnsi="宋体" w:cs="Arial"/>
                <w:szCs w:val="21"/>
              </w:rPr>
            </w:pPr>
            <w:r>
              <w:rPr>
                <w:rFonts w:hint="eastAsia"/>
                <w:sz w:val="24"/>
              </w:rPr>
              <w:t>审查人：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BC6256" w:rsidRPr="00BC6256" w:rsidRDefault="00BC6256">
      <w:r>
        <w:rPr>
          <w:rFonts w:hint="eastAsia"/>
        </w:rPr>
        <w:t>注：此表一式三份，建设单位、勘察</w:t>
      </w:r>
      <w:r>
        <w:rPr>
          <w:rFonts w:hint="eastAsia"/>
        </w:rPr>
        <w:t>(</w:t>
      </w:r>
      <w:r>
        <w:rPr>
          <w:rFonts w:hint="eastAsia"/>
        </w:rPr>
        <w:t>设计</w:t>
      </w:r>
      <w:r>
        <w:rPr>
          <w:rFonts w:hint="eastAsia"/>
        </w:rPr>
        <w:t>)</w:t>
      </w:r>
      <w:r>
        <w:rPr>
          <w:rFonts w:hint="eastAsia"/>
        </w:rPr>
        <w:t>单位、审查机构各一份</w:t>
      </w:r>
    </w:p>
    <w:sectPr w:rsidR="00BC6256" w:rsidRPr="00BC6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52" w:rsidRDefault="005B1D52" w:rsidP="00575E58">
      <w:r>
        <w:separator/>
      </w:r>
    </w:p>
  </w:endnote>
  <w:endnote w:type="continuationSeparator" w:id="0">
    <w:p w:rsidR="005B1D52" w:rsidRDefault="005B1D52" w:rsidP="0057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52" w:rsidRDefault="005B1D52" w:rsidP="00575E58">
      <w:r>
        <w:separator/>
      </w:r>
    </w:p>
  </w:footnote>
  <w:footnote w:type="continuationSeparator" w:id="0">
    <w:p w:rsidR="005B1D52" w:rsidRDefault="005B1D52" w:rsidP="00575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7457D"/>
    <w:multiLevelType w:val="hybridMultilevel"/>
    <w:tmpl w:val="B5367C1E"/>
    <w:lvl w:ilvl="0" w:tplc="A714324A">
      <w:start w:val="1"/>
      <w:numFmt w:val="decimal"/>
      <w:lvlText w:val="%1、"/>
      <w:lvlJc w:val="left"/>
      <w:pPr>
        <w:ind w:left="81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1266908"/>
    <w:multiLevelType w:val="hybridMultilevel"/>
    <w:tmpl w:val="17B03C0A"/>
    <w:lvl w:ilvl="0" w:tplc="FBBE4052">
      <w:start w:val="1"/>
      <w:numFmt w:val="decimal"/>
      <w:lvlText w:val="%1、"/>
      <w:lvlJc w:val="left"/>
      <w:pPr>
        <w:ind w:left="780" w:hanging="360"/>
      </w:pPr>
      <w:rPr>
        <w:rFonts w:asciiTheme="minorEastAsia" w:eastAsiaTheme="minorEastAsia" w:hAnsiTheme="minorEastAsia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13D4B75"/>
    <w:multiLevelType w:val="hybridMultilevel"/>
    <w:tmpl w:val="E2241A38"/>
    <w:lvl w:ilvl="0" w:tplc="86CA6570">
      <w:start w:val="1"/>
      <w:numFmt w:val="decimal"/>
      <w:lvlText w:val="%1、"/>
      <w:lvlJc w:val="left"/>
      <w:pPr>
        <w:ind w:left="780" w:hanging="360"/>
      </w:pPr>
      <w:rPr>
        <w:rFonts w:asciiTheme="minorEastAsia" w:eastAsiaTheme="minorEastAsia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3070A3A"/>
    <w:multiLevelType w:val="hybridMultilevel"/>
    <w:tmpl w:val="1660E746"/>
    <w:lvl w:ilvl="0" w:tplc="6B04E6F6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B44B78"/>
    <w:multiLevelType w:val="multilevel"/>
    <w:tmpl w:val="58B44B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1AF4AE6"/>
    <w:multiLevelType w:val="hybridMultilevel"/>
    <w:tmpl w:val="9438D454"/>
    <w:lvl w:ilvl="0" w:tplc="9A44C04C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65A2BED"/>
    <w:multiLevelType w:val="hybridMultilevel"/>
    <w:tmpl w:val="E2241A38"/>
    <w:lvl w:ilvl="0" w:tplc="86CA6570">
      <w:start w:val="1"/>
      <w:numFmt w:val="decimal"/>
      <w:lvlText w:val="%1、"/>
      <w:lvlJc w:val="left"/>
      <w:pPr>
        <w:ind w:left="780" w:hanging="360"/>
      </w:pPr>
      <w:rPr>
        <w:rFonts w:asciiTheme="minorEastAsia" w:eastAsiaTheme="minorEastAsia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71"/>
    <w:rsid w:val="00000637"/>
    <w:rsid w:val="00005243"/>
    <w:rsid w:val="000427F1"/>
    <w:rsid w:val="0009246B"/>
    <w:rsid w:val="00102E4F"/>
    <w:rsid w:val="00106EFD"/>
    <w:rsid w:val="001132EC"/>
    <w:rsid w:val="00144FBB"/>
    <w:rsid w:val="00156A3F"/>
    <w:rsid w:val="00173609"/>
    <w:rsid w:val="00185140"/>
    <w:rsid w:val="001C0009"/>
    <w:rsid w:val="001C64C0"/>
    <w:rsid w:val="001E1379"/>
    <w:rsid w:val="00200614"/>
    <w:rsid w:val="00207FC1"/>
    <w:rsid w:val="00222005"/>
    <w:rsid w:val="00226EC6"/>
    <w:rsid w:val="00240DB1"/>
    <w:rsid w:val="00251253"/>
    <w:rsid w:val="002533E8"/>
    <w:rsid w:val="002539FE"/>
    <w:rsid w:val="00282423"/>
    <w:rsid w:val="002863E0"/>
    <w:rsid w:val="0029349D"/>
    <w:rsid w:val="002C4EEC"/>
    <w:rsid w:val="00300087"/>
    <w:rsid w:val="0031588F"/>
    <w:rsid w:val="00316BB9"/>
    <w:rsid w:val="00327020"/>
    <w:rsid w:val="00353A7E"/>
    <w:rsid w:val="003604ED"/>
    <w:rsid w:val="00370C71"/>
    <w:rsid w:val="00396BBC"/>
    <w:rsid w:val="003D0ED4"/>
    <w:rsid w:val="003F7575"/>
    <w:rsid w:val="00405F6F"/>
    <w:rsid w:val="004257D8"/>
    <w:rsid w:val="0043709A"/>
    <w:rsid w:val="00441CDA"/>
    <w:rsid w:val="00446DEF"/>
    <w:rsid w:val="00485EB6"/>
    <w:rsid w:val="00497EEF"/>
    <w:rsid w:val="004B42FA"/>
    <w:rsid w:val="0050531F"/>
    <w:rsid w:val="00520C8B"/>
    <w:rsid w:val="0052336E"/>
    <w:rsid w:val="0052655F"/>
    <w:rsid w:val="00543A43"/>
    <w:rsid w:val="00552B9C"/>
    <w:rsid w:val="005605A1"/>
    <w:rsid w:val="00560779"/>
    <w:rsid w:val="00575E58"/>
    <w:rsid w:val="00582A72"/>
    <w:rsid w:val="00597224"/>
    <w:rsid w:val="005A48E8"/>
    <w:rsid w:val="005A59B5"/>
    <w:rsid w:val="005B1D52"/>
    <w:rsid w:val="005B4C3E"/>
    <w:rsid w:val="005B5449"/>
    <w:rsid w:val="005B6023"/>
    <w:rsid w:val="005C6889"/>
    <w:rsid w:val="005D0899"/>
    <w:rsid w:val="005E38D4"/>
    <w:rsid w:val="006124A8"/>
    <w:rsid w:val="00637FFB"/>
    <w:rsid w:val="00644F01"/>
    <w:rsid w:val="00667D6D"/>
    <w:rsid w:val="0067079A"/>
    <w:rsid w:val="00683EE3"/>
    <w:rsid w:val="0069178D"/>
    <w:rsid w:val="006A23CB"/>
    <w:rsid w:val="006C6C42"/>
    <w:rsid w:val="006D2999"/>
    <w:rsid w:val="007014C5"/>
    <w:rsid w:val="00711A4C"/>
    <w:rsid w:val="00741CB8"/>
    <w:rsid w:val="0079027D"/>
    <w:rsid w:val="007A1B71"/>
    <w:rsid w:val="007D4776"/>
    <w:rsid w:val="007D4842"/>
    <w:rsid w:val="00815AB1"/>
    <w:rsid w:val="00822774"/>
    <w:rsid w:val="00836535"/>
    <w:rsid w:val="0084342C"/>
    <w:rsid w:val="008564FA"/>
    <w:rsid w:val="00864B26"/>
    <w:rsid w:val="0087233F"/>
    <w:rsid w:val="00897C30"/>
    <w:rsid w:val="008D4114"/>
    <w:rsid w:val="008E7D37"/>
    <w:rsid w:val="00922AAA"/>
    <w:rsid w:val="00946306"/>
    <w:rsid w:val="009463F2"/>
    <w:rsid w:val="00951679"/>
    <w:rsid w:val="009A4A9C"/>
    <w:rsid w:val="009B6D96"/>
    <w:rsid w:val="009C69F5"/>
    <w:rsid w:val="009E1591"/>
    <w:rsid w:val="009F34FA"/>
    <w:rsid w:val="00A05918"/>
    <w:rsid w:val="00A061D7"/>
    <w:rsid w:val="00A107C9"/>
    <w:rsid w:val="00A1621C"/>
    <w:rsid w:val="00A21D92"/>
    <w:rsid w:val="00A23954"/>
    <w:rsid w:val="00A51977"/>
    <w:rsid w:val="00A53B48"/>
    <w:rsid w:val="00A561D8"/>
    <w:rsid w:val="00A7423F"/>
    <w:rsid w:val="00A84531"/>
    <w:rsid w:val="00AA01A1"/>
    <w:rsid w:val="00AA089F"/>
    <w:rsid w:val="00AC2982"/>
    <w:rsid w:val="00AD0C86"/>
    <w:rsid w:val="00AF34A8"/>
    <w:rsid w:val="00B06A21"/>
    <w:rsid w:val="00B154CE"/>
    <w:rsid w:val="00B47EE7"/>
    <w:rsid w:val="00B51BE7"/>
    <w:rsid w:val="00B82F9A"/>
    <w:rsid w:val="00B96E9A"/>
    <w:rsid w:val="00BB2773"/>
    <w:rsid w:val="00BB5686"/>
    <w:rsid w:val="00BC14CC"/>
    <w:rsid w:val="00BC6256"/>
    <w:rsid w:val="00BF65ED"/>
    <w:rsid w:val="00C80ECB"/>
    <w:rsid w:val="00C822C9"/>
    <w:rsid w:val="00C91488"/>
    <w:rsid w:val="00CD7971"/>
    <w:rsid w:val="00CE5CB2"/>
    <w:rsid w:val="00D07829"/>
    <w:rsid w:val="00D27E98"/>
    <w:rsid w:val="00D41CEB"/>
    <w:rsid w:val="00D57E68"/>
    <w:rsid w:val="00D95D8D"/>
    <w:rsid w:val="00D963DE"/>
    <w:rsid w:val="00DB5389"/>
    <w:rsid w:val="00DC5F3F"/>
    <w:rsid w:val="00DE7C67"/>
    <w:rsid w:val="00E150C5"/>
    <w:rsid w:val="00E66FB8"/>
    <w:rsid w:val="00E90209"/>
    <w:rsid w:val="00E92508"/>
    <w:rsid w:val="00E943CF"/>
    <w:rsid w:val="00E96B76"/>
    <w:rsid w:val="00E96D50"/>
    <w:rsid w:val="00EC3A43"/>
    <w:rsid w:val="00ED38B3"/>
    <w:rsid w:val="00EF21EA"/>
    <w:rsid w:val="00F05DA2"/>
    <w:rsid w:val="00F35323"/>
    <w:rsid w:val="00F366C3"/>
    <w:rsid w:val="00F82EE7"/>
    <w:rsid w:val="00F83BBE"/>
    <w:rsid w:val="00FA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7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70C71"/>
    <w:rPr>
      <w:b/>
      <w:bCs/>
    </w:rPr>
  </w:style>
  <w:style w:type="paragraph" w:styleId="a4">
    <w:name w:val="Plain Text"/>
    <w:basedOn w:val="a"/>
    <w:link w:val="Char"/>
    <w:uiPriority w:val="99"/>
    <w:rsid w:val="00370C71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4"/>
    <w:uiPriority w:val="99"/>
    <w:rsid w:val="00370C71"/>
    <w:rPr>
      <w:rFonts w:ascii="宋体" w:eastAsia="宋体" w:hAnsi="Courier New" w:cs="Courier New"/>
      <w:szCs w:val="21"/>
    </w:rPr>
  </w:style>
  <w:style w:type="paragraph" w:styleId="a5">
    <w:name w:val="Balloon Text"/>
    <w:basedOn w:val="a"/>
    <w:link w:val="Char0"/>
    <w:uiPriority w:val="99"/>
    <w:semiHidden/>
    <w:unhideWhenUsed/>
    <w:rsid w:val="00370C71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370C71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575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575E5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575E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575E5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52336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7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70C71"/>
    <w:rPr>
      <w:b/>
      <w:bCs/>
    </w:rPr>
  </w:style>
  <w:style w:type="paragraph" w:styleId="a4">
    <w:name w:val="Plain Text"/>
    <w:basedOn w:val="a"/>
    <w:link w:val="Char"/>
    <w:uiPriority w:val="99"/>
    <w:rsid w:val="00370C71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4"/>
    <w:uiPriority w:val="99"/>
    <w:rsid w:val="00370C71"/>
    <w:rPr>
      <w:rFonts w:ascii="宋体" w:eastAsia="宋体" w:hAnsi="Courier New" w:cs="Courier New"/>
      <w:szCs w:val="21"/>
    </w:rPr>
  </w:style>
  <w:style w:type="paragraph" w:styleId="a5">
    <w:name w:val="Balloon Text"/>
    <w:basedOn w:val="a"/>
    <w:link w:val="Char0"/>
    <w:uiPriority w:val="99"/>
    <w:semiHidden/>
    <w:unhideWhenUsed/>
    <w:rsid w:val="00370C71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370C71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575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575E5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575E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575E5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5233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3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8</cp:revision>
  <cp:lastPrinted>2025-04-27T02:36:00Z</cp:lastPrinted>
  <dcterms:created xsi:type="dcterms:W3CDTF">2025-09-13T04:04:00Z</dcterms:created>
  <dcterms:modified xsi:type="dcterms:W3CDTF">2025-09-15T01:59:00Z</dcterms:modified>
</cp:coreProperties>
</file>